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C6F5288" w14:textId="01ED32A1" w:rsidR="009656B7" w:rsidRDefault="002E503F">
      <w:pPr>
        <w:pStyle w:val="Nagwek1"/>
        <w:numPr>
          <w:ilvl w:val="0"/>
          <w:numId w:val="2"/>
        </w:numPr>
        <w:ind w:left="-17"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ins w:id="0" w:author="Agnieszkad" w:date="2021-08-20T14:08:00Z">
        <w:r w:rsidR="00097D4C">
          <w:rPr>
            <w:rFonts w:ascii="Times New Roman" w:hAnsi="Times New Roman" w:cs="Times New Roman"/>
            <w:color w:val="000000"/>
            <w:sz w:val="24"/>
            <w:szCs w:val="24"/>
          </w:rPr>
          <w:t>7/7</w:t>
        </w:r>
      </w:ins>
      <w:bookmarkStart w:id="1" w:name="_GoBack"/>
      <w:bookmarkEnd w:id="1"/>
    </w:p>
    <w:p w14:paraId="05BE2ED6" w14:textId="0DEAC90D" w:rsidR="009656B7" w:rsidRDefault="002E503F">
      <w:pPr>
        <w:pStyle w:val="Nagwek1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Nr  ……………..2021</w:t>
      </w:r>
    </w:p>
    <w:p w14:paraId="6C176BEE" w14:textId="77777777" w:rsidR="009656B7" w:rsidRDefault="002E503F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RADY MIEJSKIEJ W MROCZY</w:t>
      </w:r>
    </w:p>
    <w:p w14:paraId="59947F66" w14:textId="77777777" w:rsidR="009656B7" w:rsidRDefault="009656B7">
      <w:pPr>
        <w:spacing w:after="0"/>
        <w:jc w:val="center"/>
        <w:rPr>
          <w:szCs w:val="24"/>
        </w:rPr>
      </w:pPr>
    </w:p>
    <w:p w14:paraId="30E8424C" w14:textId="7B2DDC8F" w:rsidR="009656B7" w:rsidRDefault="002E503F">
      <w:pPr>
        <w:spacing w:after="0"/>
        <w:jc w:val="center"/>
        <w:rPr>
          <w:szCs w:val="24"/>
        </w:rPr>
      </w:pPr>
      <w:r>
        <w:rPr>
          <w:szCs w:val="24"/>
        </w:rPr>
        <w:t xml:space="preserve">z dnia   </w:t>
      </w:r>
      <w:r w:rsidR="0064146E">
        <w:rPr>
          <w:szCs w:val="24"/>
        </w:rPr>
        <w:t xml:space="preserve">31 </w:t>
      </w:r>
      <w:r>
        <w:rPr>
          <w:szCs w:val="24"/>
        </w:rPr>
        <w:t>sierpnia 2021    r.</w:t>
      </w:r>
    </w:p>
    <w:p w14:paraId="59443A12" w14:textId="77777777" w:rsidR="009656B7" w:rsidRDefault="009656B7">
      <w:pPr>
        <w:spacing w:after="0"/>
        <w:rPr>
          <w:b/>
          <w:szCs w:val="24"/>
        </w:rPr>
      </w:pPr>
    </w:p>
    <w:p w14:paraId="2974A3ED" w14:textId="77777777" w:rsidR="009656B7" w:rsidRDefault="002E503F" w:rsidP="0064146E">
      <w:pPr>
        <w:pStyle w:val="WW-Domylnie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zmieniająca uchwałę w sprawie przyjęcia „Programu opieki nad zwierzętami bezdomnymi oraz zapobiegania bezdomności zwierząt na terenie Miasta i Gminy Mrocza na rok 2021”</w:t>
      </w:r>
    </w:p>
    <w:p w14:paraId="7AC17756" w14:textId="77777777" w:rsidR="009656B7" w:rsidRDefault="009656B7">
      <w:pPr>
        <w:pStyle w:val="WW-Domylnie"/>
        <w:spacing w:line="276" w:lineRule="auto"/>
        <w:ind w:firstLine="900"/>
        <w:jc w:val="both"/>
        <w:rPr>
          <w:szCs w:val="24"/>
        </w:rPr>
      </w:pPr>
    </w:p>
    <w:p w14:paraId="6B0C1FF1" w14:textId="52FE47ED" w:rsidR="009656B7" w:rsidRDefault="002E503F">
      <w:pPr>
        <w:pStyle w:val="WW-Domylnie"/>
        <w:spacing w:line="276" w:lineRule="auto"/>
        <w:jc w:val="both"/>
      </w:pPr>
      <w:r>
        <w:rPr>
          <w:szCs w:val="24"/>
        </w:rPr>
        <w:tab/>
        <w:t>Na podstawie art. 11a ustawy z dnia 21 sierpnia 1997 r. o ochronie zwierząt (Dz. U.     z 2020 r. poz. 638</w:t>
      </w:r>
      <w:r>
        <w:rPr>
          <w:rStyle w:val="Odwoanieprzypisudolnego1"/>
          <w:szCs w:val="24"/>
          <w:vertAlign w:val="baseline"/>
        </w:rPr>
        <w:t xml:space="preserve">) </w:t>
      </w:r>
      <w:r w:rsidR="00A97613">
        <w:rPr>
          <w:rStyle w:val="Odwoanieprzypisudolnego1"/>
          <w:szCs w:val="24"/>
          <w:vertAlign w:val="baseline"/>
        </w:rPr>
        <w:t xml:space="preserve">Rada Miejska w Mroczy </w:t>
      </w:r>
      <w:r>
        <w:rPr>
          <w:rStyle w:val="Odwoanieprzypisudolnego1"/>
          <w:szCs w:val="24"/>
          <w:vertAlign w:val="baseline"/>
        </w:rPr>
        <w:t>uchwala, co następuje:</w:t>
      </w:r>
    </w:p>
    <w:p w14:paraId="4B324A93" w14:textId="77777777" w:rsidR="009656B7" w:rsidRDefault="009656B7">
      <w:pPr>
        <w:pStyle w:val="WW-Domylnie"/>
        <w:spacing w:line="276" w:lineRule="auto"/>
        <w:jc w:val="both"/>
        <w:rPr>
          <w:szCs w:val="24"/>
        </w:rPr>
      </w:pPr>
    </w:p>
    <w:p w14:paraId="6363C423" w14:textId="77777777" w:rsidR="009656B7" w:rsidRDefault="002E503F">
      <w:pPr>
        <w:pStyle w:val="WW-Domylnie"/>
        <w:spacing w:line="276" w:lineRule="auto"/>
        <w:jc w:val="both"/>
      </w:pPr>
      <w:r>
        <w:rPr>
          <w:b/>
          <w:szCs w:val="24"/>
        </w:rPr>
        <w:tab/>
        <w:t xml:space="preserve">§ 1. </w:t>
      </w:r>
      <w:r>
        <w:rPr>
          <w:szCs w:val="24"/>
        </w:rPr>
        <w:t>W uchwale Nr XXXIII/256/2021 Rady Miejskiej w Mroczy z dnia</w:t>
      </w:r>
      <w:r>
        <w:rPr>
          <w:szCs w:val="24"/>
        </w:rPr>
        <w:br/>
        <w:t>26 marca 2021 r. w sprawie</w:t>
      </w:r>
      <w:r>
        <w:rPr>
          <w:b/>
          <w:szCs w:val="24"/>
        </w:rPr>
        <w:t xml:space="preserve"> </w:t>
      </w:r>
      <w:r>
        <w:rPr>
          <w:szCs w:val="24"/>
        </w:rPr>
        <w:t>przyjęcia „Programu opieki nad zwierzętami bezdomnymi oraz zapobiegania bezdomności zwierząt na terenie Miasta i Gminy Mrocza na rok 2021”, załącznik  do uchwały stanowiący Program opieki nad zwierzętami bezdomnymi oraz zapobiegania bezdomności zwierząt na terenie miasta i Gminy Mrocza otrzymuje brzmienie jak w załączeniu.</w:t>
      </w:r>
    </w:p>
    <w:p w14:paraId="056871A6" w14:textId="77777777" w:rsidR="009656B7" w:rsidRDefault="009656B7">
      <w:pPr>
        <w:pStyle w:val="Styl"/>
        <w:spacing w:line="276" w:lineRule="auto"/>
        <w:ind w:left="1125"/>
        <w:jc w:val="both"/>
      </w:pPr>
    </w:p>
    <w:p w14:paraId="12DC953F" w14:textId="77777777" w:rsidR="009656B7" w:rsidRDefault="002E503F">
      <w:r>
        <w:t xml:space="preserve"> </w:t>
      </w:r>
      <w:r>
        <w:tab/>
      </w:r>
      <w:r>
        <w:rPr>
          <w:b/>
        </w:rPr>
        <w:t xml:space="preserve">§ 2. </w:t>
      </w:r>
      <w:r>
        <w:t>Wykonanie uchwały powierza się Burmistrzowi Miasta i Gminy Mrocza.</w:t>
      </w:r>
    </w:p>
    <w:p w14:paraId="33563E3F" w14:textId="77777777" w:rsidR="009656B7" w:rsidRDefault="002E503F" w:rsidP="002E503F">
      <w:pPr>
        <w:jc w:val="both"/>
      </w:pPr>
      <w:r>
        <w:t xml:space="preserve"> </w:t>
      </w:r>
      <w:r>
        <w:tab/>
      </w:r>
      <w:r>
        <w:rPr>
          <w:b/>
        </w:rPr>
        <w:t>§ 3</w:t>
      </w:r>
      <w:r>
        <w:t xml:space="preserve">. </w:t>
      </w:r>
      <w:r>
        <w:rPr>
          <w:szCs w:val="24"/>
        </w:rPr>
        <w:t>Uchwała wchodzi w życie po upływie 14 dni od dnia ogłoszenia w Dzienniku Urzędowym Województwa Kujawsko-Pomorskiego.</w:t>
      </w:r>
    </w:p>
    <w:p w14:paraId="0E9EBEBF" w14:textId="77777777" w:rsidR="009656B7" w:rsidRDefault="009656B7"/>
    <w:p w14:paraId="1189340B" w14:textId="77777777" w:rsidR="002E503F" w:rsidRDefault="002E503F">
      <w:pPr>
        <w:rPr>
          <w:color w:val="000000"/>
          <w:szCs w:val="24"/>
        </w:rPr>
      </w:pPr>
      <w:r>
        <w:rPr>
          <w:color w:val="000000"/>
        </w:rPr>
        <w:t xml:space="preserve">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           Przewodniczący Rady Miejskiej </w:t>
      </w:r>
    </w:p>
    <w:p w14:paraId="7B086047" w14:textId="6E9083B5" w:rsidR="009656B7" w:rsidRDefault="002E503F" w:rsidP="002E503F">
      <w:pPr>
        <w:ind w:left="708" w:firstLine="708"/>
      </w:pPr>
      <w:r>
        <w:rPr>
          <w:color w:val="000000"/>
          <w:szCs w:val="24"/>
        </w:rPr>
        <w:t xml:space="preserve">                                                              </w:t>
      </w:r>
      <w:r>
        <w:rPr>
          <w:szCs w:val="24"/>
        </w:rPr>
        <w:t>w Mroczy</w:t>
      </w:r>
    </w:p>
    <w:p w14:paraId="0B627B28" w14:textId="475F4FB2" w:rsidR="009656B7" w:rsidRDefault="002E503F">
      <w:pPr>
        <w:pStyle w:val="Tekstwstpniesformatowany"/>
        <w:spacing w:line="360" w:lineRule="auto"/>
        <w:rPr>
          <w:rFonts w:hint="eastAsi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14D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Jarosław Odrobiński</w:t>
      </w:r>
    </w:p>
    <w:p w14:paraId="5C1B6EA4" w14:textId="77777777" w:rsidR="009656B7" w:rsidRDefault="009656B7">
      <w:pPr>
        <w:pStyle w:val="Tekstwstpniesformatowany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37083DD" w14:textId="77777777" w:rsidR="009656B7" w:rsidRDefault="009656B7">
      <w:pPr>
        <w:rPr>
          <w:color w:val="000000"/>
          <w:szCs w:val="24"/>
        </w:rPr>
      </w:pPr>
    </w:p>
    <w:p w14:paraId="2E7F798C" w14:textId="77777777" w:rsidR="009656B7" w:rsidRDefault="002E503F">
      <w:pPr>
        <w:rPr>
          <w:color w:val="000000"/>
          <w:szCs w:val="24"/>
        </w:rPr>
      </w:pPr>
      <w:r>
        <w:br w:type="page"/>
      </w:r>
    </w:p>
    <w:p w14:paraId="6B66B58A" w14:textId="77777777" w:rsidR="009656B7" w:rsidRDefault="002E503F">
      <w:pPr>
        <w:pStyle w:val="Styl"/>
        <w:spacing w:line="360" w:lineRule="auto"/>
        <w:ind w:right="3"/>
        <w:jc w:val="center"/>
        <w:rPr>
          <w:rFonts w:ascii="Times New Roman" w:hAnsi="Times New Roman" w:cs="Times New Roman"/>
          <w:b/>
          <w:bCs/>
          <w:color w:val="010000"/>
          <w:lang w:eastAsia="he-IL" w:bidi="he-IL"/>
        </w:rPr>
      </w:pPr>
      <w:r>
        <w:rPr>
          <w:rFonts w:ascii="Times New Roman" w:hAnsi="Times New Roman" w:cs="Times New Roman"/>
          <w:b/>
          <w:bCs/>
          <w:color w:val="010000"/>
          <w:lang w:eastAsia="he-IL" w:bidi="he-IL"/>
        </w:rPr>
        <w:lastRenderedPageBreak/>
        <w:t>Uzasadnienie</w:t>
      </w:r>
    </w:p>
    <w:p w14:paraId="5E4F6C7C" w14:textId="77777777" w:rsidR="009656B7" w:rsidRDefault="009656B7">
      <w:pPr>
        <w:pStyle w:val="Styl"/>
        <w:spacing w:line="360" w:lineRule="auto"/>
        <w:ind w:left="567" w:right="3"/>
        <w:jc w:val="center"/>
        <w:rPr>
          <w:rFonts w:ascii="Times New Roman" w:hAnsi="Times New Roman" w:cs="Times New Roman"/>
          <w:b/>
          <w:color w:val="010000"/>
          <w:u w:val="single"/>
          <w:lang w:eastAsia="he-IL" w:bidi="he-IL"/>
        </w:rPr>
      </w:pPr>
    </w:p>
    <w:p w14:paraId="2801CCE8" w14:textId="28E05A19" w:rsidR="009656B7" w:rsidRDefault="002E503F">
      <w:pPr>
        <w:pStyle w:val="Styl"/>
        <w:spacing w:after="113" w:line="276" w:lineRule="auto"/>
        <w:jc w:val="both"/>
      </w:pPr>
      <w:r>
        <w:rPr>
          <w:rStyle w:val="Domylnaczcionkaakapitu3"/>
          <w:rFonts w:ascii="Times New Roman" w:hAnsi="Times New Roman" w:cs="Times New Roman"/>
          <w:color w:val="010000"/>
          <w:lang w:eastAsia="he-IL" w:bidi="he-IL"/>
        </w:rPr>
        <w:tab/>
        <w:t xml:space="preserve">W dniu 29 kwietnia 2021 r. (data wpływu 05.05.2021 r.) Prokurator Rejonowy                    w Nakle nad Notecią zaskarżył w części uchwałę Nr XXXIII/256/2021 Rady Miejskiej               w Mroczy z dnia 26 marca 2021 r. w sprawie przyjęcia „Programu opieki nad zwierzętami bezdomnymi oraz zapobiegania bezdomności zwierząt na terenie Miasta i Gminy Mrocza     na rok 2021”, zarzucając jej istotne naruszenie prawa między innymi brak wyszczególnienia wydatków na poszukiwania właścicieli zwierząt. Jednak Gmina Mrocza nie ponosi wydatków z tego tytułu. Wobec powyższego program zmieniono zgodnie ze wytycznymi Prokuratury Rejonowej w Nakle nad Notecią. Projekt programu został przekazany do zaopiniowania i uzyskał pozytywną opinię powiatowego lekarza weterynarii, zarządców i dzierżawców obwodów łowieckich działających na obszarze Gminy Mrocza oraz Stowarzyszeniu STUKOT jako organizacji społecznej, której celem działania jest ochrona zwierząt. </w:t>
      </w:r>
    </w:p>
    <w:p w14:paraId="681E9D6C" w14:textId="77777777" w:rsidR="009656B7" w:rsidRDefault="002E503F">
      <w:pPr>
        <w:spacing w:before="57" w:after="57"/>
        <w:jc w:val="both"/>
      </w:pPr>
      <w:r>
        <w:rPr>
          <w:rStyle w:val="Domylnaczcionkaakapitu3"/>
          <w:color w:val="010000"/>
          <w:lang w:eastAsia="he-IL" w:bidi="he-IL"/>
        </w:rPr>
        <w:tab/>
        <w:t>W związku z powyższym, podjęcie niniejszej uchwały w której uwzględniono zarzuty uznaje się za zasadne.</w:t>
      </w:r>
    </w:p>
    <w:p w14:paraId="798A1A76" w14:textId="77777777" w:rsidR="009656B7" w:rsidRDefault="002E503F">
      <w:pPr>
        <w:spacing w:before="113" w:after="113"/>
        <w:jc w:val="both"/>
      </w:pPr>
      <w:r>
        <w:tab/>
      </w:r>
    </w:p>
    <w:sectPr w:rsidR="009656B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;宋体">
    <w:panose1 w:val="00000000000000000000"/>
    <w:charset w:val="80"/>
    <w:family w:val="roman"/>
    <w:notTrueType/>
    <w:pitch w:val="default"/>
  </w:font>
  <w:font w:name="Liberation Mono;Courier 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C65E5"/>
    <w:multiLevelType w:val="multilevel"/>
    <w:tmpl w:val="A4A6253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E1448ED"/>
    <w:multiLevelType w:val="multilevel"/>
    <w:tmpl w:val="D20CCA60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56B7"/>
    <w:rsid w:val="00097D4C"/>
    <w:rsid w:val="002E503F"/>
    <w:rsid w:val="0064146E"/>
    <w:rsid w:val="009656B7"/>
    <w:rsid w:val="00A97613"/>
    <w:rsid w:val="00B8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1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after="0" w:line="240" w:lineRule="auto"/>
      <w:ind w:left="2124" w:firstLine="708"/>
      <w:outlineLvl w:val="0"/>
    </w:pPr>
    <w:rPr>
      <w:rFonts w:ascii="Arial" w:hAnsi="Arial" w:cs="Arial"/>
      <w:b/>
      <w:sz w:val="28"/>
    </w:rPr>
  </w:style>
  <w:style w:type="paragraph" w:styleId="Nagwek2">
    <w:name w:val="heading 2"/>
    <w:next w:val="Tekstpodstawowy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next w:val="Tekstpodstawowy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Absatz-Standardschriftart">
    <w:name w:val="Absatz-Standardschriftart"/>
    <w:qFormat/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5z0">
    <w:name w:val="WW8Num15z0"/>
    <w:qFormat/>
    <w:rPr>
      <w:b w:val="0"/>
    </w:rPr>
  </w:style>
  <w:style w:type="character" w:customStyle="1" w:styleId="WW8Num16z1">
    <w:name w:val="WW8Num16z1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b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2z0">
    <w:name w:val="WW8Num42z0"/>
    <w:qFormat/>
    <w:rPr>
      <w:b w:val="0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Arial" w:hAnsi="Arial" w:cs="Arial"/>
      <w:b/>
      <w:sz w:val="28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 w:cs="Arial"/>
      <w:color w:val="000000"/>
      <w:sz w:val="28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Znakiprzypiswdolnych">
    <w:name w:val="Znaki przypisów dolnych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Arial" w:hAnsi="Arial" w:cs="Arial"/>
      <w:color w:val="000000"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30">
    <w:name w:val="Nagłówek3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Nagwek4">
    <w:name w:val="Nagłówek4"/>
    <w:basedOn w:val="Nagwek30"/>
    <w:next w:val="Tekstpodstawowy"/>
    <w:qFormat/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WW-Domylnie">
    <w:name w:val="WW-Domyślnie"/>
    <w:qFormat/>
    <w:pPr>
      <w:suppressAutoHyphens/>
      <w:snapToGrid w:val="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WW-Domylnie1">
    <w:name w:val="WW-Domyślnie1"/>
    <w:qFormat/>
    <w:pPr>
      <w:suppressAutoHyphens/>
    </w:pPr>
    <w:rPr>
      <w:rFonts w:ascii="Times New Roman" w:eastAsia="Arial" w:hAnsi="Times New Roman" w:cs="Times New Roman"/>
      <w:sz w:val="24"/>
      <w:szCs w:val="20"/>
      <w:lang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20"/>
    <w:next w:val="Tekstpodstawowy"/>
    <w:uiPriority w:val="11"/>
    <w:qFormat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</w:rPr>
  </w:style>
  <w:style w:type="paragraph" w:customStyle="1" w:styleId="Styl">
    <w:name w:val="Styl"/>
    <w:qFormat/>
    <w:pPr>
      <w:suppressAutoHyphens/>
      <w:spacing w:line="100" w:lineRule="atLeast"/>
    </w:pPr>
    <w:rPr>
      <w:rFonts w:ascii="Arial" w:eastAsia="SimSun;宋体" w:hAnsi="Arial" w:cs="Tahoma"/>
      <w:sz w:val="24"/>
      <w:lang w:bidi="ar-SA"/>
    </w:r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;Courier New" w:eastAsia="NSimSun" w:hAnsi="Liberation Mono;Courier New" w:cs="Liberation Mono;Courier New"/>
      <w:sz w:val="20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</dc:creator>
  <dc:description/>
  <cp:lastModifiedBy>Agnieszkad</cp:lastModifiedBy>
  <cp:revision>6</cp:revision>
  <cp:lastPrinted>2021-08-13T09:32:00Z</cp:lastPrinted>
  <dcterms:created xsi:type="dcterms:W3CDTF">2021-08-16T06:37:00Z</dcterms:created>
  <dcterms:modified xsi:type="dcterms:W3CDTF">2021-08-20T12:08:00Z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